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FC6E" w14:textId="4CB751EE" w:rsidR="00304F7F" w:rsidRDefault="00304F7F" w:rsidP="002D3349">
      <w:pPr>
        <w:spacing w:before="480" w:after="240" w:line="240" w:lineRule="auto"/>
        <w:outlineLvl w:val="1"/>
        <w:rPr>
          <w:rFonts w:ascii="Raleway" w:eastAsia="Times New Roman" w:hAnsi="Raleway" w:cs="Times New Roman"/>
          <w:b/>
          <w:bCs/>
          <w:color w:val="333333"/>
          <w:sz w:val="28"/>
          <w:szCs w:val="28"/>
          <w:lang w:eastAsia="en-CA"/>
        </w:rPr>
      </w:pPr>
      <w:r>
        <w:rPr>
          <w:rFonts w:ascii="Raleway" w:eastAsia="Times New Roman" w:hAnsi="Raleway" w:cs="Times New Roman"/>
          <w:b/>
          <w:bCs/>
          <w:color w:val="333333"/>
          <w:sz w:val="28"/>
          <w:szCs w:val="28"/>
          <w:lang w:eastAsia="en-CA"/>
        </w:rPr>
        <w:t xml:space="preserve">Form Available </w:t>
      </w:r>
      <w:hyperlink r:id="rId7" w:history="1">
        <w:r w:rsidRPr="00304F7F">
          <w:rPr>
            <w:rStyle w:val="Hyperlink"/>
            <w:rFonts w:ascii="Raleway" w:eastAsia="Times New Roman" w:hAnsi="Raleway" w:cs="Times New Roman"/>
            <w:b/>
            <w:bCs/>
            <w:sz w:val="28"/>
            <w:szCs w:val="28"/>
            <w:lang w:eastAsia="en-CA"/>
          </w:rPr>
          <w:t>here</w:t>
        </w:r>
      </w:hyperlink>
    </w:p>
    <w:p w14:paraId="34D91683" w14:textId="10ACCFA7" w:rsidR="002D3349" w:rsidRPr="002D3349" w:rsidRDefault="002D3349" w:rsidP="002D3349">
      <w:pPr>
        <w:spacing w:before="480" w:after="240" w:line="240" w:lineRule="auto"/>
        <w:outlineLvl w:val="1"/>
        <w:rPr>
          <w:rFonts w:ascii="Raleway" w:eastAsia="Times New Roman" w:hAnsi="Raleway" w:cs="Times New Roman"/>
          <w:b/>
          <w:bCs/>
          <w:color w:val="333333"/>
          <w:sz w:val="28"/>
          <w:szCs w:val="28"/>
          <w:lang w:eastAsia="en-CA"/>
        </w:rPr>
      </w:pPr>
      <w:r w:rsidRPr="002D3349">
        <w:rPr>
          <w:rFonts w:ascii="Raleway" w:eastAsia="Times New Roman" w:hAnsi="Raleway" w:cs="Times New Roman"/>
          <w:b/>
          <w:bCs/>
          <w:color w:val="333333"/>
          <w:sz w:val="28"/>
          <w:szCs w:val="28"/>
          <w:lang w:eastAsia="en-CA"/>
        </w:rPr>
        <w:t>I</w:t>
      </w:r>
      <w:r w:rsidRPr="002D3349">
        <w:rPr>
          <w:rFonts w:ascii="Raleway" w:eastAsia="Times New Roman" w:hAnsi="Raleway" w:cs="Times New Roman"/>
          <w:b/>
          <w:bCs/>
          <w:color w:val="333333"/>
          <w:sz w:val="28"/>
          <w:szCs w:val="28"/>
          <w:lang w:eastAsia="en-CA"/>
        </w:rPr>
        <w:t>mporting Requisition Forms</w:t>
      </w:r>
    </w:p>
    <w:p w14:paraId="07416E6B" w14:textId="77777777" w:rsidR="002D3349" w:rsidRPr="002D3349" w:rsidRDefault="002D3349" w:rsidP="002D3349">
      <w:pPr>
        <w:spacing w:after="390" w:line="240" w:lineRule="auto"/>
        <w:rPr>
          <w:rFonts w:ascii="Raleway" w:eastAsia="Times New Roman" w:hAnsi="Raleway" w:cs="Times New Roman"/>
          <w:color w:val="666666"/>
          <w:lang w:eastAsia="en-CA"/>
        </w:rPr>
      </w:pPr>
      <w:r w:rsidRPr="002D3349">
        <w:rPr>
          <w:rFonts w:ascii="Raleway" w:eastAsia="Times New Roman" w:hAnsi="Raleway" w:cs="Times New Roman"/>
          <w:color w:val="666666"/>
          <w:lang w:eastAsia="en-CA"/>
        </w:rPr>
        <w:t>Follow these instructions to import Requisition Forms that are associated with a supplier. These requisition forms will be launched when the associated supplier is selected when ordering using the Pathology or Radiology area. This requires you create the supplier, and then link the requisition Form.</w:t>
      </w:r>
    </w:p>
    <w:p w14:paraId="7435B5A4" w14:textId="77777777" w:rsidR="002D3349" w:rsidRPr="002D3349" w:rsidRDefault="002D3349" w:rsidP="002D3349">
      <w:pPr>
        <w:numPr>
          <w:ilvl w:val="0"/>
          <w:numId w:val="1"/>
        </w:numPr>
        <w:spacing w:before="100" w:beforeAutospacing="1" w:after="240" w:line="240" w:lineRule="auto"/>
        <w:rPr>
          <w:rFonts w:ascii="Raleway" w:eastAsia="Times New Roman" w:hAnsi="Raleway" w:cs="Times New Roman"/>
          <w:b/>
          <w:bCs/>
          <w:color w:val="666666"/>
          <w:lang w:eastAsia="en-CA"/>
        </w:rPr>
      </w:pPr>
      <w:r w:rsidRPr="002D3349">
        <w:rPr>
          <w:rFonts w:ascii="Raleway" w:eastAsia="Times New Roman" w:hAnsi="Raleway" w:cs="Times New Roman"/>
          <w:b/>
          <w:bCs/>
          <w:color w:val="666666"/>
          <w:lang w:eastAsia="en-CA"/>
        </w:rPr>
        <w:t>Go to Organization/External Providers and create a New External Provider.</w:t>
      </w:r>
    </w:p>
    <w:p w14:paraId="4B864C50" w14:textId="77777777" w:rsidR="002D3349" w:rsidRPr="002D3349" w:rsidRDefault="002D3349" w:rsidP="002D3349">
      <w:pPr>
        <w:numPr>
          <w:ilvl w:val="0"/>
          <w:numId w:val="1"/>
        </w:numPr>
        <w:spacing w:before="100" w:beforeAutospacing="1" w:after="240" w:line="240" w:lineRule="auto"/>
        <w:rPr>
          <w:rFonts w:ascii="Raleway" w:eastAsia="Times New Roman" w:hAnsi="Raleway" w:cs="Times New Roman"/>
          <w:b/>
          <w:bCs/>
          <w:color w:val="666666"/>
          <w:lang w:eastAsia="en-CA"/>
        </w:rPr>
      </w:pPr>
      <w:r w:rsidRPr="002D3349">
        <w:rPr>
          <w:rFonts w:ascii="Raleway" w:eastAsia="Times New Roman" w:hAnsi="Raleway" w:cs="Times New Roman"/>
          <w:b/>
          <w:bCs/>
          <w:color w:val="666666"/>
          <w:lang w:eastAsia="en-CA"/>
        </w:rPr>
        <w:t xml:space="preserve">Put the name of the requisition as the Full Name, change the Type to Suppliers, and change the Specialty to listed </w:t>
      </w:r>
      <w:proofErr w:type="spellStart"/>
      <w:r w:rsidRPr="002D3349">
        <w:rPr>
          <w:rFonts w:ascii="Raleway" w:eastAsia="Times New Roman" w:hAnsi="Raleway" w:cs="Times New Roman"/>
          <w:b/>
          <w:bCs/>
          <w:color w:val="666666"/>
          <w:lang w:eastAsia="en-CA"/>
        </w:rPr>
        <w:t>Profule</w:t>
      </w:r>
      <w:proofErr w:type="spellEnd"/>
      <w:r w:rsidRPr="002D3349">
        <w:rPr>
          <w:rFonts w:ascii="Raleway" w:eastAsia="Times New Roman" w:hAnsi="Raleway" w:cs="Times New Roman"/>
          <w:b/>
          <w:bCs/>
          <w:color w:val="666666"/>
          <w:lang w:eastAsia="en-CA"/>
        </w:rPr>
        <w:t xml:space="preserve"> Supplier Type below (Must be same as original).</w:t>
      </w:r>
    </w:p>
    <w:p w14:paraId="7A2A7D17" w14:textId="77777777" w:rsidR="002D3349" w:rsidRPr="002D3349" w:rsidRDefault="002D3349" w:rsidP="002D3349">
      <w:pPr>
        <w:numPr>
          <w:ilvl w:val="0"/>
          <w:numId w:val="1"/>
        </w:numPr>
        <w:spacing w:before="100" w:beforeAutospacing="1" w:after="240" w:line="240" w:lineRule="auto"/>
        <w:rPr>
          <w:rFonts w:ascii="Raleway" w:eastAsia="Times New Roman" w:hAnsi="Raleway" w:cs="Times New Roman"/>
          <w:b/>
          <w:bCs/>
          <w:color w:val="666666"/>
          <w:lang w:eastAsia="en-CA"/>
        </w:rPr>
      </w:pPr>
      <w:r w:rsidRPr="002D3349">
        <w:rPr>
          <w:rFonts w:ascii="Raleway" w:eastAsia="Times New Roman" w:hAnsi="Raleway" w:cs="Times New Roman"/>
          <w:b/>
          <w:bCs/>
          <w:color w:val="666666"/>
          <w:lang w:eastAsia="en-CA"/>
        </w:rPr>
        <w:t>Click OK to save the Supplier and reopen the window.</w:t>
      </w:r>
    </w:p>
    <w:p w14:paraId="4B0DC800" w14:textId="77777777" w:rsidR="002D3349" w:rsidRPr="002D3349" w:rsidRDefault="002D3349" w:rsidP="002D3349">
      <w:pPr>
        <w:numPr>
          <w:ilvl w:val="0"/>
          <w:numId w:val="1"/>
        </w:numPr>
        <w:spacing w:before="100" w:beforeAutospacing="1" w:after="240" w:line="240" w:lineRule="auto"/>
        <w:rPr>
          <w:rFonts w:ascii="Raleway" w:eastAsia="Times New Roman" w:hAnsi="Raleway" w:cs="Times New Roman"/>
          <w:b/>
          <w:bCs/>
          <w:color w:val="666666"/>
          <w:lang w:eastAsia="en-CA"/>
        </w:rPr>
      </w:pPr>
      <w:r w:rsidRPr="002D3349">
        <w:rPr>
          <w:rFonts w:ascii="Raleway" w:eastAsia="Times New Roman" w:hAnsi="Raleway" w:cs="Times New Roman"/>
          <w:b/>
          <w:bCs/>
          <w:color w:val="666666"/>
          <w:lang w:eastAsia="en-CA"/>
        </w:rPr>
        <w:t xml:space="preserve">Go to the Order Format </w:t>
      </w:r>
      <w:proofErr w:type="gramStart"/>
      <w:r w:rsidRPr="002D3349">
        <w:rPr>
          <w:rFonts w:ascii="Raleway" w:eastAsia="Times New Roman" w:hAnsi="Raleway" w:cs="Times New Roman"/>
          <w:b/>
          <w:bCs/>
          <w:color w:val="666666"/>
          <w:lang w:eastAsia="en-CA"/>
        </w:rPr>
        <w:t>view, and</w:t>
      </w:r>
      <w:proofErr w:type="gramEnd"/>
      <w:r w:rsidRPr="002D3349">
        <w:rPr>
          <w:rFonts w:ascii="Raleway" w:eastAsia="Times New Roman" w:hAnsi="Raleway" w:cs="Times New Roman"/>
          <w:b/>
          <w:bCs/>
          <w:color w:val="666666"/>
          <w:lang w:eastAsia="en-CA"/>
        </w:rPr>
        <w:t xml:space="preserve"> select Scanned Form under Print Format.</w:t>
      </w:r>
    </w:p>
    <w:p w14:paraId="6ABE9086" w14:textId="77777777" w:rsidR="002D3349" w:rsidRPr="002D3349" w:rsidRDefault="002D3349" w:rsidP="002D3349">
      <w:pPr>
        <w:numPr>
          <w:ilvl w:val="0"/>
          <w:numId w:val="1"/>
        </w:numPr>
        <w:spacing w:before="100" w:beforeAutospacing="1" w:after="240" w:line="240" w:lineRule="auto"/>
        <w:rPr>
          <w:rFonts w:ascii="Raleway" w:eastAsia="Times New Roman" w:hAnsi="Raleway" w:cs="Times New Roman"/>
          <w:b/>
          <w:bCs/>
          <w:color w:val="666666"/>
          <w:lang w:eastAsia="en-CA"/>
        </w:rPr>
      </w:pPr>
      <w:r w:rsidRPr="002D3349">
        <w:rPr>
          <w:rFonts w:ascii="Raleway" w:eastAsia="Times New Roman" w:hAnsi="Raleway" w:cs="Times New Roman"/>
          <w:b/>
          <w:bCs/>
          <w:color w:val="666666"/>
          <w:lang w:eastAsia="en-CA"/>
        </w:rPr>
        <w:t>Click on the Import order format for current provider button on the small toolbar.</w:t>
      </w:r>
    </w:p>
    <w:p w14:paraId="2BBB4D6E" w14:textId="77777777" w:rsidR="002D3349" w:rsidRPr="002D3349" w:rsidRDefault="002D3349" w:rsidP="002D3349">
      <w:pPr>
        <w:numPr>
          <w:ilvl w:val="0"/>
          <w:numId w:val="1"/>
        </w:numPr>
        <w:spacing w:before="100" w:beforeAutospacing="1" w:after="240" w:line="240" w:lineRule="auto"/>
        <w:rPr>
          <w:rFonts w:ascii="Raleway" w:eastAsia="Times New Roman" w:hAnsi="Raleway" w:cs="Times New Roman"/>
          <w:b/>
          <w:bCs/>
          <w:color w:val="666666"/>
          <w:lang w:eastAsia="en-CA"/>
        </w:rPr>
      </w:pPr>
      <w:r w:rsidRPr="002D3349">
        <w:rPr>
          <w:rFonts w:ascii="Raleway" w:eastAsia="Times New Roman" w:hAnsi="Raleway" w:cs="Times New Roman"/>
          <w:b/>
          <w:bCs/>
          <w:color w:val="666666"/>
          <w:lang w:eastAsia="en-CA"/>
        </w:rPr>
        <w:t>Navigate to the JAFFA (.</w:t>
      </w:r>
      <w:proofErr w:type="spellStart"/>
      <w:r w:rsidRPr="002D3349">
        <w:rPr>
          <w:rFonts w:ascii="Raleway" w:eastAsia="Times New Roman" w:hAnsi="Raleway" w:cs="Times New Roman"/>
          <w:b/>
          <w:bCs/>
          <w:color w:val="666666"/>
          <w:lang w:eastAsia="en-CA"/>
        </w:rPr>
        <w:t>jfa</w:t>
      </w:r>
      <w:proofErr w:type="spellEnd"/>
      <w:r w:rsidRPr="002D3349">
        <w:rPr>
          <w:rFonts w:ascii="Raleway" w:eastAsia="Times New Roman" w:hAnsi="Raleway" w:cs="Times New Roman"/>
          <w:b/>
          <w:bCs/>
          <w:color w:val="666666"/>
          <w:lang w:eastAsia="en-CA"/>
        </w:rPr>
        <w:t>) file containing the requisition to be imported and click OK.</w:t>
      </w:r>
    </w:p>
    <w:p w14:paraId="4B964C41" w14:textId="77777777" w:rsidR="002D3349" w:rsidRPr="002D3349" w:rsidRDefault="002D3349" w:rsidP="002D3349">
      <w:pPr>
        <w:numPr>
          <w:ilvl w:val="0"/>
          <w:numId w:val="1"/>
        </w:numPr>
        <w:spacing w:before="100" w:beforeAutospacing="1" w:after="240" w:line="240" w:lineRule="auto"/>
        <w:rPr>
          <w:rFonts w:ascii="Raleway" w:eastAsia="Times New Roman" w:hAnsi="Raleway" w:cs="Times New Roman"/>
          <w:b/>
          <w:bCs/>
          <w:color w:val="666666"/>
          <w:lang w:eastAsia="en-CA"/>
        </w:rPr>
      </w:pPr>
      <w:r w:rsidRPr="002D3349">
        <w:rPr>
          <w:rFonts w:ascii="Raleway" w:eastAsia="Times New Roman" w:hAnsi="Raleway" w:cs="Times New Roman"/>
          <w:b/>
          <w:bCs/>
          <w:color w:val="666666"/>
          <w:lang w:eastAsia="en-CA"/>
        </w:rPr>
        <w:t>Click OK to save the External Provider with the form.</w:t>
      </w:r>
    </w:p>
    <w:p w14:paraId="5FF8248A" w14:textId="77777777" w:rsidR="002D3349" w:rsidRPr="002D3349" w:rsidRDefault="002D3349" w:rsidP="002D3349">
      <w:pPr>
        <w:spacing w:after="390" w:line="240" w:lineRule="auto"/>
        <w:rPr>
          <w:rFonts w:ascii="Raleway" w:eastAsia="Times New Roman" w:hAnsi="Raleway" w:cs="Times New Roman"/>
          <w:color w:val="666666"/>
          <w:lang w:eastAsia="en-CA"/>
        </w:rPr>
      </w:pPr>
      <w:r w:rsidRPr="002D3349">
        <w:rPr>
          <w:rFonts w:ascii="Raleway" w:eastAsia="Times New Roman" w:hAnsi="Raleway" w:cs="Times New Roman"/>
          <w:color w:val="666666"/>
          <w:lang w:eastAsia="en-CA"/>
        </w:rPr>
        <w:t>The form can now be used in the applicable view.</w:t>
      </w:r>
    </w:p>
    <w:p w14:paraId="4D9EB48C" w14:textId="77777777" w:rsidR="002D3349" w:rsidRPr="002D3349" w:rsidRDefault="002D3349" w:rsidP="002D3349">
      <w:pPr>
        <w:spacing w:before="480" w:after="240" w:line="240" w:lineRule="auto"/>
        <w:outlineLvl w:val="1"/>
        <w:rPr>
          <w:rFonts w:ascii="Raleway" w:eastAsia="Times New Roman" w:hAnsi="Raleway" w:cs="Times New Roman"/>
          <w:b/>
          <w:bCs/>
          <w:color w:val="333333"/>
          <w:sz w:val="28"/>
          <w:szCs w:val="28"/>
          <w:lang w:eastAsia="en-CA"/>
        </w:rPr>
      </w:pPr>
      <w:r w:rsidRPr="002D3349">
        <w:rPr>
          <w:rFonts w:ascii="Raleway" w:eastAsia="Times New Roman" w:hAnsi="Raleway" w:cs="Times New Roman"/>
          <w:b/>
          <w:bCs/>
          <w:color w:val="333333"/>
          <w:sz w:val="28"/>
          <w:szCs w:val="28"/>
          <w:lang w:eastAsia="en-CA"/>
        </w:rPr>
        <w:t>Importing Forms</w:t>
      </w:r>
    </w:p>
    <w:p w14:paraId="5C8146B5" w14:textId="77777777" w:rsidR="002D3349" w:rsidRPr="002D3349" w:rsidRDefault="002D3349" w:rsidP="002D3349">
      <w:pPr>
        <w:spacing w:after="390" w:line="240" w:lineRule="auto"/>
        <w:rPr>
          <w:rFonts w:ascii="Raleway" w:eastAsia="Times New Roman" w:hAnsi="Raleway" w:cs="Times New Roman"/>
          <w:color w:val="666666"/>
          <w:lang w:eastAsia="en-CA"/>
        </w:rPr>
      </w:pPr>
      <w:r w:rsidRPr="002D3349">
        <w:rPr>
          <w:rFonts w:ascii="Raleway" w:eastAsia="Times New Roman" w:hAnsi="Raleway" w:cs="Times New Roman"/>
          <w:color w:val="666666"/>
          <w:lang w:eastAsia="en-CA"/>
        </w:rPr>
        <w:t>Follow these instructions to import Forms not associated with a supplier. These Forms can be selected and launched from the Forms area.</w:t>
      </w:r>
    </w:p>
    <w:p w14:paraId="66828483" w14:textId="77777777" w:rsidR="002D3349" w:rsidRPr="002D3349" w:rsidRDefault="002D3349" w:rsidP="002D3349">
      <w:pPr>
        <w:numPr>
          <w:ilvl w:val="0"/>
          <w:numId w:val="2"/>
        </w:numPr>
        <w:spacing w:before="100" w:beforeAutospacing="1" w:after="240" w:line="240" w:lineRule="auto"/>
        <w:rPr>
          <w:rFonts w:ascii="Raleway" w:eastAsia="Times New Roman" w:hAnsi="Raleway" w:cs="Times New Roman"/>
          <w:b/>
          <w:bCs/>
          <w:color w:val="666666"/>
          <w:lang w:eastAsia="en-CA"/>
        </w:rPr>
      </w:pPr>
      <w:r w:rsidRPr="002D3349">
        <w:rPr>
          <w:rFonts w:ascii="Raleway" w:eastAsia="Times New Roman" w:hAnsi="Raleway" w:cs="Times New Roman"/>
          <w:b/>
          <w:bCs/>
          <w:color w:val="666666"/>
          <w:lang w:eastAsia="en-CA"/>
        </w:rPr>
        <w:t xml:space="preserve">Download each form file </w:t>
      </w:r>
      <w:proofErr w:type="gramStart"/>
      <w:r w:rsidRPr="002D3349">
        <w:rPr>
          <w:rFonts w:ascii="Raleway" w:eastAsia="Times New Roman" w:hAnsi="Raleway" w:cs="Times New Roman"/>
          <w:b/>
          <w:bCs/>
          <w:color w:val="666666"/>
          <w:lang w:eastAsia="en-CA"/>
        </w:rPr>
        <w:t>(.</w:t>
      </w:r>
      <w:proofErr w:type="spellStart"/>
      <w:r w:rsidRPr="002D3349">
        <w:rPr>
          <w:rFonts w:ascii="Raleway" w:eastAsia="Times New Roman" w:hAnsi="Raleway" w:cs="Times New Roman"/>
          <w:b/>
          <w:bCs/>
          <w:color w:val="666666"/>
          <w:lang w:eastAsia="en-CA"/>
        </w:rPr>
        <w:t>jfa</w:t>
      </w:r>
      <w:proofErr w:type="spellEnd"/>
      <w:proofErr w:type="gramEnd"/>
      <w:r w:rsidRPr="002D3349">
        <w:rPr>
          <w:rFonts w:ascii="Raleway" w:eastAsia="Times New Roman" w:hAnsi="Raleway" w:cs="Times New Roman"/>
          <w:b/>
          <w:bCs/>
          <w:color w:val="666666"/>
          <w:lang w:eastAsia="en-CA"/>
        </w:rPr>
        <w:t xml:space="preserve"> or .zip) to a new folder location that is easy for you to locate. - .zip files will need to be extracted to remove the contained .</w:t>
      </w:r>
      <w:proofErr w:type="spellStart"/>
      <w:r w:rsidRPr="002D3349">
        <w:rPr>
          <w:rFonts w:ascii="Raleway" w:eastAsia="Times New Roman" w:hAnsi="Raleway" w:cs="Times New Roman"/>
          <w:b/>
          <w:bCs/>
          <w:color w:val="666666"/>
          <w:lang w:eastAsia="en-CA"/>
        </w:rPr>
        <w:t>jfa</w:t>
      </w:r>
      <w:proofErr w:type="spellEnd"/>
      <w:r w:rsidRPr="002D3349">
        <w:rPr>
          <w:rFonts w:ascii="Raleway" w:eastAsia="Times New Roman" w:hAnsi="Raleway" w:cs="Times New Roman"/>
          <w:b/>
          <w:bCs/>
          <w:color w:val="666666"/>
          <w:lang w:eastAsia="en-CA"/>
        </w:rPr>
        <w:t xml:space="preserve"> files.</w:t>
      </w:r>
    </w:p>
    <w:p w14:paraId="382291F9" w14:textId="77777777" w:rsidR="002D3349" w:rsidRPr="002D3349" w:rsidRDefault="002D3349" w:rsidP="002D3349">
      <w:pPr>
        <w:numPr>
          <w:ilvl w:val="0"/>
          <w:numId w:val="2"/>
        </w:numPr>
        <w:spacing w:before="100" w:beforeAutospacing="1" w:after="240" w:line="240" w:lineRule="auto"/>
        <w:rPr>
          <w:rFonts w:ascii="Raleway" w:eastAsia="Times New Roman" w:hAnsi="Raleway" w:cs="Times New Roman"/>
          <w:b/>
          <w:bCs/>
          <w:color w:val="666666"/>
          <w:lang w:eastAsia="en-CA"/>
        </w:rPr>
      </w:pPr>
      <w:r w:rsidRPr="002D3349">
        <w:rPr>
          <w:rFonts w:ascii="Raleway" w:eastAsia="Times New Roman" w:hAnsi="Raleway" w:cs="Times New Roman"/>
          <w:b/>
          <w:bCs/>
          <w:color w:val="666666"/>
          <w:lang w:eastAsia="en-CA"/>
        </w:rPr>
        <w:t>In the Profile EMR go to Organization/Import &amp; Export/Import Jaffa Folder.</w:t>
      </w:r>
    </w:p>
    <w:p w14:paraId="2146C504" w14:textId="77777777" w:rsidR="002D3349" w:rsidRPr="002D3349" w:rsidRDefault="002D3349" w:rsidP="002D3349">
      <w:pPr>
        <w:numPr>
          <w:ilvl w:val="0"/>
          <w:numId w:val="2"/>
        </w:numPr>
        <w:spacing w:before="100" w:beforeAutospacing="1" w:after="240" w:line="240" w:lineRule="auto"/>
        <w:rPr>
          <w:rFonts w:ascii="Raleway" w:eastAsia="Times New Roman" w:hAnsi="Raleway" w:cs="Times New Roman"/>
          <w:b/>
          <w:bCs/>
          <w:color w:val="666666"/>
          <w:lang w:eastAsia="en-CA"/>
        </w:rPr>
      </w:pPr>
      <w:r w:rsidRPr="002D3349">
        <w:rPr>
          <w:rFonts w:ascii="Raleway" w:eastAsia="Times New Roman" w:hAnsi="Raleway" w:cs="Times New Roman"/>
          <w:b/>
          <w:bCs/>
          <w:color w:val="666666"/>
          <w:lang w:eastAsia="en-CA"/>
        </w:rPr>
        <w:t>Using the next window, browse for the folder that contains the form files.</w:t>
      </w:r>
    </w:p>
    <w:p w14:paraId="3300EFD6" w14:textId="77777777" w:rsidR="002D3349" w:rsidRPr="002D3349" w:rsidRDefault="002D3349" w:rsidP="002D3349">
      <w:pPr>
        <w:numPr>
          <w:ilvl w:val="0"/>
          <w:numId w:val="2"/>
        </w:numPr>
        <w:spacing w:before="100" w:beforeAutospacing="1" w:after="240" w:line="240" w:lineRule="auto"/>
        <w:rPr>
          <w:rFonts w:ascii="Raleway" w:eastAsia="Times New Roman" w:hAnsi="Raleway" w:cs="Times New Roman"/>
          <w:b/>
          <w:bCs/>
          <w:color w:val="666666"/>
          <w:lang w:eastAsia="en-CA"/>
        </w:rPr>
      </w:pPr>
      <w:r w:rsidRPr="002D3349">
        <w:rPr>
          <w:rFonts w:ascii="Raleway" w:eastAsia="Times New Roman" w:hAnsi="Raleway" w:cs="Times New Roman"/>
          <w:b/>
          <w:bCs/>
          <w:color w:val="666666"/>
          <w:lang w:eastAsia="en-CA"/>
        </w:rPr>
        <w:t xml:space="preserve">Click OK to select the folder and select "Start". Wait for the process to finish, with the time depending on the </w:t>
      </w:r>
      <w:proofErr w:type="gramStart"/>
      <w:r w:rsidRPr="002D3349">
        <w:rPr>
          <w:rFonts w:ascii="Raleway" w:eastAsia="Times New Roman" w:hAnsi="Raleway" w:cs="Times New Roman"/>
          <w:b/>
          <w:bCs/>
          <w:color w:val="666666"/>
          <w:lang w:eastAsia="en-CA"/>
        </w:rPr>
        <w:t>amount</w:t>
      </w:r>
      <w:proofErr w:type="gramEnd"/>
      <w:r w:rsidRPr="002D3349">
        <w:rPr>
          <w:rFonts w:ascii="Raleway" w:eastAsia="Times New Roman" w:hAnsi="Raleway" w:cs="Times New Roman"/>
          <w:b/>
          <w:bCs/>
          <w:color w:val="666666"/>
          <w:lang w:eastAsia="en-CA"/>
        </w:rPr>
        <w:t xml:space="preserve"> of forms you are importing.</w:t>
      </w:r>
    </w:p>
    <w:p w14:paraId="28FCE161" w14:textId="2FCEF041" w:rsidR="00E72865" w:rsidRPr="00304F7F" w:rsidRDefault="002D3349" w:rsidP="00304F7F">
      <w:pPr>
        <w:spacing w:after="390" w:line="240" w:lineRule="auto"/>
        <w:rPr>
          <w:rFonts w:ascii="Raleway" w:eastAsia="Times New Roman" w:hAnsi="Raleway" w:cs="Times New Roman"/>
          <w:color w:val="666666"/>
          <w:lang w:eastAsia="en-CA"/>
        </w:rPr>
      </w:pPr>
      <w:r w:rsidRPr="002D3349">
        <w:rPr>
          <w:rFonts w:ascii="Raleway" w:eastAsia="Times New Roman" w:hAnsi="Raleway" w:cs="Times New Roman"/>
          <w:color w:val="666666"/>
          <w:lang w:eastAsia="en-CA"/>
        </w:rPr>
        <w:t>The form can now be used in the applicable view.</w:t>
      </w:r>
    </w:p>
    <w:sectPr w:rsidR="00E72865" w:rsidRPr="00304F7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EAB8" w14:textId="77777777" w:rsidR="007E7005" w:rsidRDefault="007E7005" w:rsidP="002D3349">
      <w:pPr>
        <w:spacing w:after="0" w:line="240" w:lineRule="auto"/>
      </w:pPr>
      <w:r>
        <w:separator/>
      </w:r>
    </w:p>
  </w:endnote>
  <w:endnote w:type="continuationSeparator" w:id="0">
    <w:p w14:paraId="1C6B5F83" w14:textId="77777777" w:rsidR="007E7005" w:rsidRDefault="007E7005" w:rsidP="002D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A0B0" w14:textId="77777777" w:rsidR="007E7005" w:rsidRDefault="007E7005" w:rsidP="002D3349">
      <w:pPr>
        <w:spacing w:after="0" w:line="240" w:lineRule="auto"/>
      </w:pPr>
      <w:r>
        <w:separator/>
      </w:r>
    </w:p>
  </w:footnote>
  <w:footnote w:type="continuationSeparator" w:id="0">
    <w:p w14:paraId="1726D39C" w14:textId="77777777" w:rsidR="007E7005" w:rsidRDefault="007E7005" w:rsidP="002D3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F04E" w14:textId="235C8ED3" w:rsidR="002D3349" w:rsidRDefault="002D3349">
    <w:pPr>
      <w:pStyle w:val="Header"/>
    </w:pPr>
    <w:r w:rsidRPr="002D3349">
      <w:drawing>
        <wp:inline distT="0" distB="0" distL="0" distR="0" wp14:anchorId="30DFF5B1" wp14:editId="5BCD731D">
          <wp:extent cx="1526875" cy="586211"/>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547983" cy="594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4425C"/>
    <w:multiLevelType w:val="multilevel"/>
    <w:tmpl w:val="F0A0F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A653D2"/>
    <w:multiLevelType w:val="multilevel"/>
    <w:tmpl w:val="DED2C1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866724348">
    <w:abstractNumId w:val="1"/>
  </w:num>
  <w:num w:numId="2" w16cid:durableId="1379669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49"/>
    <w:rsid w:val="002218D3"/>
    <w:rsid w:val="002D3349"/>
    <w:rsid w:val="00304F7F"/>
    <w:rsid w:val="007E7005"/>
    <w:rsid w:val="00E72865"/>
    <w:rsid w:val="00F07D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7E3F3"/>
  <w15:chartTrackingRefBased/>
  <w15:docId w15:val="{FC8A85EF-5BA6-4532-AB8B-64DD9B65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334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349"/>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D33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D3349"/>
    <w:rPr>
      <w:b/>
      <w:bCs/>
    </w:rPr>
  </w:style>
  <w:style w:type="paragraph" w:styleId="Header">
    <w:name w:val="header"/>
    <w:basedOn w:val="Normal"/>
    <w:link w:val="HeaderChar"/>
    <w:uiPriority w:val="99"/>
    <w:unhideWhenUsed/>
    <w:rsid w:val="002D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349"/>
  </w:style>
  <w:style w:type="paragraph" w:styleId="Footer">
    <w:name w:val="footer"/>
    <w:basedOn w:val="Normal"/>
    <w:link w:val="FooterChar"/>
    <w:uiPriority w:val="99"/>
    <w:unhideWhenUsed/>
    <w:rsid w:val="002D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349"/>
  </w:style>
  <w:style w:type="character" w:styleId="Hyperlink">
    <w:name w:val="Hyperlink"/>
    <w:basedOn w:val="DefaultParagraphFont"/>
    <w:uiPriority w:val="99"/>
    <w:unhideWhenUsed/>
    <w:rsid w:val="00304F7F"/>
    <w:rPr>
      <w:color w:val="0563C1" w:themeColor="hyperlink"/>
      <w:u w:val="single"/>
    </w:rPr>
  </w:style>
  <w:style w:type="character" w:styleId="UnresolvedMention">
    <w:name w:val="Unresolved Mention"/>
    <w:basedOn w:val="DefaultParagraphFont"/>
    <w:uiPriority w:val="99"/>
    <w:semiHidden/>
    <w:unhideWhenUsed/>
    <w:rsid w:val="00304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trahealth.com/customer-success/learning-hub/marketplace?title=Kelowna+Gastroenterology+Referral+Form&amp;doc_type=All&amp;health_region=All&amp;province=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Parker</dc:creator>
  <cp:keywords/>
  <dc:description/>
  <cp:lastModifiedBy>Brent Parker</cp:lastModifiedBy>
  <cp:revision>2</cp:revision>
  <dcterms:created xsi:type="dcterms:W3CDTF">2023-01-04T22:08:00Z</dcterms:created>
  <dcterms:modified xsi:type="dcterms:W3CDTF">2023-01-04T22:11:00Z</dcterms:modified>
</cp:coreProperties>
</file>